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2ankcbni1w5y" w:id="0"/>
      <w:bookmarkEnd w:id="0"/>
      <w:r w:rsidDel="00000000" w:rsidR="00000000" w:rsidRPr="00000000">
        <w:rPr>
          <w:rtl w:val="0"/>
        </w:rPr>
        <w:t xml:space="preserve">4 Myths about Online Casinos that Keep You From Winning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a0ll0wull14k" w:id="1"/>
      <w:bookmarkEnd w:id="1"/>
      <w:r w:rsidDel="00000000" w:rsidR="00000000" w:rsidRPr="00000000">
        <w:rPr>
          <w:rtl w:val="0"/>
        </w:rPr>
        <w:t xml:space="preserve">The online gambling industry is still relatively young, and though it has come a long way, there are still a number of leaps that it needs to take to reach its peak. Since it is relatively new, people have lots of doubts about this industry, these doubts have given rise to a variety of myths.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bnk5xboxybh0" w:id="2"/>
      <w:bookmarkEnd w:id="2"/>
      <w:r w:rsidDel="00000000" w:rsidR="00000000" w:rsidRPr="00000000">
        <w:rPr>
          <w:rtl w:val="0"/>
        </w:rPr>
        <w:t xml:space="preserve">Here are some myths that are keeping people away from trying their luck at earning a fortune through this industry.</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or4ha6krtem" w:id="3"/>
      <w:bookmarkEnd w:id="3"/>
      <w:r w:rsidDel="00000000" w:rsidR="00000000" w:rsidRPr="00000000">
        <w:rPr>
          <w:rtl w:val="0"/>
        </w:rPr>
        <w:t xml:space="preserve">Myth number 1: Online casinos is another name for scam.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8gtsraocputf" w:id="4"/>
      <w:bookmarkEnd w:id="4"/>
      <w:r w:rsidDel="00000000" w:rsidR="00000000" w:rsidRPr="00000000">
        <w:rPr>
          <w:rtl w:val="0"/>
        </w:rPr>
        <w:t xml:space="preserve">Like everything related to the internet, there is a huge chance of people being scammed if they are not wary of how they gamble online. It is true that people can be scammed if they gamble away at an unreliable online casino, but it is certainly not true that gambling away at an online casino means that you won’t ever see your money again.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k81z5k8b0u66" w:id="5"/>
      <w:bookmarkEnd w:id="5"/>
      <w:r w:rsidDel="00000000" w:rsidR="00000000" w:rsidRPr="00000000">
        <w:rPr>
          <w:rtl w:val="0"/>
        </w:rPr>
        <w:t xml:space="preserve">There are online casinos that are registered under the legislation of certain jurisdictions and all of them will have relevant online reviews. Before you gamble away your money at any online casino, it is your duty to look for and ascertain that the casino is legitimate.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2n7lxmg7opa" w:id="6"/>
      <w:bookmarkEnd w:id="6"/>
      <w:r w:rsidDel="00000000" w:rsidR="00000000" w:rsidRPr="00000000">
        <w:rPr>
          <w:rtl w:val="0"/>
        </w:rPr>
        <w:t xml:space="preserve">Online reviews and registration with a certain jurisdiction is the best way to make sure that the online casino is legitimate. </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xyzws3dub6gi" w:id="7"/>
      <w:bookmarkEnd w:id="7"/>
      <w:r w:rsidDel="00000000" w:rsidR="00000000" w:rsidRPr="00000000">
        <w:rPr>
          <w:rtl w:val="0"/>
        </w:rPr>
        <w:t xml:space="preserve">Myth number 2: Getting your winnings from an online casino is a huge hastle.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z7zu2eri0goe" w:id="8"/>
      <w:bookmarkEnd w:id="8"/>
      <w:r w:rsidDel="00000000" w:rsidR="00000000" w:rsidRPr="00000000">
        <w:rPr>
          <w:rtl w:val="0"/>
        </w:rPr>
        <w:t xml:space="preserve">It is a common misconception that getting your winnings out of the online casino is a huge hastle. But there have been a series of developments in the payment systems. This means that the online casinos these days are associated with a number of diffierent payment systems. So the chances are that there will be a number of ways for people to withdraw their winnings from the online casino.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iddzcdefs154" w:id="9"/>
      <w:bookmarkEnd w:id="9"/>
      <w:r w:rsidDel="00000000" w:rsidR="00000000" w:rsidRPr="00000000">
        <w:rPr>
          <w:rtl w:val="0"/>
        </w:rPr>
        <w:t xml:space="preserve">So, no, it will not be difficult to withdraw your winnings once you win something in the online casino. </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qthjgitf3n1" w:id="10"/>
      <w:bookmarkEnd w:id="10"/>
      <w:r w:rsidDel="00000000" w:rsidR="00000000" w:rsidRPr="00000000">
        <w:rPr>
          <w:rtl w:val="0"/>
        </w:rPr>
        <w:t xml:space="preserve">Myth number 3: Online casino hosts games that are rigged.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f4gnur2leifh" w:id="11"/>
      <w:bookmarkEnd w:id="11"/>
      <w:r w:rsidDel="00000000" w:rsidR="00000000" w:rsidRPr="00000000">
        <w:rPr>
          <w:rtl w:val="0"/>
        </w:rPr>
        <w:t xml:space="preserve">In a traditional casino it is quite easy to not only understand the mechanism of the game but also to determine if the game is rigged or not. Online games are at a disadvantage when it comes to this particular point. This is probably why this myth came into existence.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jc73kfeq0www" w:id="12"/>
      <w:bookmarkEnd w:id="12"/>
      <w:r w:rsidDel="00000000" w:rsidR="00000000" w:rsidRPr="00000000">
        <w:rPr>
          <w:rtl w:val="0"/>
        </w:rPr>
        <w:t xml:space="preserve">The fact is that online casinos, that have tremendous reviews are well known and must certainly have had winners or else players wouldn’t have given their reviews.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hszkwcxc08ig" w:id="13"/>
      <w:bookmarkEnd w:id="13"/>
      <w:r w:rsidDel="00000000" w:rsidR="00000000" w:rsidRPr="00000000">
        <w:rPr>
          <w:rtl w:val="0"/>
        </w:rPr>
        <w:t xml:space="preserve">Online casinos gaming is a game of chance and there are regulatory bodies that tend to ensure that the registered online casinos are not rigging their games to keep the odds in favor of the online casino alone. </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5he04en0n95f" w:id="14"/>
      <w:bookmarkEnd w:id="14"/>
      <w:r w:rsidDel="00000000" w:rsidR="00000000" w:rsidRPr="00000000">
        <w:rPr>
          <w:rtl w:val="0"/>
        </w:rPr>
        <w:t xml:space="preserve">Myth number 4: Online gambling is illegal!</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uimguv9wvffo" w:id="15"/>
      <w:bookmarkEnd w:id="15"/>
      <w:r w:rsidDel="00000000" w:rsidR="00000000" w:rsidRPr="00000000">
        <w:rPr>
          <w:rtl w:val="0"/>
        </w:rPr>
        <w:t xml:space="preserve">Well, ask the million of players from around the world this very question and you will find out that gambling online in some regions is illegal but equally legal in other regions. But there are ways to get around this condition and people can play without the fear of being prosecuted by authorities for illegal actions.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vg3iavfwq5qh" w:id="16"/>
      <w:bookmarkEnd w:id="16"/>
      <w:r w:rsidDel="00000000" w:rsidR="00000000" w:rsidRPr="00000000">
        <w:rPr>
          <w:rtl w:val="0"/>
        </w:rPr>
        <w:t xml:space="preserve">Now that all the myths have been busted, do go ahead and have some fun at an online casino.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7ni67stz65us"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aib7ol3ou8oy" w:id="18"/>
      <w:bookmarkEnd w:id="18"/>
      <w:r w:rsidDel="00000000" w:rsidR="00000000" w:rsidRPr="00000000">
        <w:rPr>
          <w:rtl w:val="0"/>
        </w:rPr>
        <w:t xml:space="preserve">Description: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ezy5avhwwi2m" w:id="19"/>
      <w:bookmarkEnd w:id="19"/>
      <w:r w:rsidDel="00000000" w:rsidR="00000000" w:rsidRPr="00000000">
        <w:rPr>
          <w:rtl w:val="0"/>
        </w:rPr>
        <w:t xml:space="preserve">Here are a number of myths and their reasonable explanations to help people understand that online gambling is a perfectly reasonable activity.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h82qbxvg5iq6" w:id="20"/>
      <w:bookmarkEnd w:id="20"/>
      <w:r w:rsidDel="00000000" w:rsidR="00000000" w:rsidRPr="00000000">
        <w:rPr>
          <w:rtl w:val="0"/>
        </w:rPr>
        <w:t xml:space="preserve">Title score: 30%</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gac24dokzm3x" w:id="21"/>
      <w:bookmarkEnd w:id="21"/>
      <w:r w:rsidDel="00000000" w:rsidR="00000000" w:rsidRPr="00000000">
        <w:rPr>
          <w:rtl w:val="0"/>
        </w:rPr>
        <w:t xml:space="preserve">References: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d91idxwsuzjx" w:id="22"/>
      <w:bookmarkEnd w:id="22"/>
      <w:hyperlink r:id="rId6">
        <w:r w:rsidDel="00000000" w:rsidR="00000000" w:rsidRPr="00000000">
          <w:rPr>
            <w:color w:val="1155cc"/>
            <w:u w:val="single"/>
            <w:rtl w:val="0"/>
          </w:rPr>
          <w:t xml:space="preserve">http://www.reviewed-casinos.com/play-safe/online-gambling-myths/</w:t>
        </w:r>
      </w:hyperlink>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nrgreyftspd6" w:id="23"/>
      <w:bookmarkEnd w:id="23"/>
      <w:hyperlink r:id="rId7">
        <w:r w:rsidDel="00000000" w:rsidR="00000000" w:rsidRPr="00000000">
          <w:rPr>
            <w:color w:val="1155cc"/>
            <w:u w:val="single"/>
            <w:rtl w:val="0"/>
          </w:rPr>
          <w:t xml:space="preserve">http://www.gambleore.com/top-ten/top-online-gambling-myths-debunked/</w:t>
        </w:r>
      </w:hyperlink>
      <w:r w:rsidDel="00000000" w:rsidR="00000000" w:rsidRPr="00000000">
        <w:rPr>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z1oksjlvgd8a" w:id="24"/>
      <w:bookmarkEnd w:id="24"/>
      <w:r w:rsidDel="00000000" w:rsidR="00000000" w:rsidRPr="00000000">
        <w:rPr>
          <w:rtl w:val="0"/>
        </w:rPr>
        <w:t xml:space="preserve">Keywords: illegal, rigged, scams, legitimate, regulatory bodies</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ti2xqnm4mdrw" w:id="25"/>
      <w:bookmarkEnd w:id="25"/>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gjdgxs" w:id="26"/>
      <w:bookmarkEnd w:id="26"/>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eviewed-casinos.com/play-safe/online-gambling-myths/" TargetMode="External"/><Relationship Id="rId7" Type="http://schemas.openxmlformats.org/officeDocument/2006/relationships/hyperlink" Target="http://www.gambleore.com/top-ten/top-online-gambling-myths-debun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