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x6inata4wiew" w:id="0"/>
      <w:bookmarkEnd w:id="0"/>
      <w:r w:rsidDel="00000000" w:rsidR="00000000" w:rsidRPr="00000000">
        <w:rPr>
          <w:rtl w:val="0"/>
        </w:rPr>
        <w:t xml:space="preserve">Guaranteed</w:t>
      </w:r>
      <w:r w:rsidDel="00000000" w:rsidR="00000000" w:rsidRPr="00000000">
        <w:rPr>
          <w:rtl w:val="0"/>
        </w:rPr>
        <w:t xml:space="preserve"> Ways To Select The Best Online Casino Game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uol76k5w4x6v" w:id="1"/>
      <w:bookmarkEnd w:id="1"/>
      <w:r w:rsidDel="00000000" w:rsidR="00000000" w:rsidRPr="00000000">
        <w:rPr>
          <w:rtl w:val="0"/>
        </w:rPr>
        <w:t xml:space="preserve">The trick to winning in an online casino is to choose the right game for yourself, which can be a daunting task. Choosing the right game means opting for safer bets and substantial returns.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e05o1o8hg7b1" w:id="2"/>
      <w:bookmarkEnd w:id="2"/>
      <w:r w:rsidDel="00000000" w:rsidR="00000000" w:rsidRPr="00000000">
        <w:rPr>
          <w:rtl w:val="0"/>
        </w:rPr>
        <w:t xml:space="preserve">There is a long list of online casino games available on several gambling websites, but there is no perfect game for all online players. There are some factors to be considered before initiating a game, but not all of them matter to all players.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factors should be taken into consideration:</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1scv3deej1n9" w:id="3"/>
      <w:bookmarkEnd w:id="3"/>
      <w:r w:rsidDel="00000000" w:rsidR="00000000" w:rsidRPr="00000000">
        <w:rPr>
          <w:rtl w:val="0"/>
        </w:rPr>
        <w:t xml:space="preserve">The first step is to decide whether you want to play for free or play for real cash. This way you can shortlist the options available to you. It is highly important that you choose a dependable and reliable online casino if you are betting for real cash.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4pb81l5qheg4" w:id="4"/>
      <w:bookmarkEnd w:id="4"/>
      <w:r w:rsidDel="00000000" w:rsidR="00000000" w:rsidRPr="00000000">
        <w:rPr>
          <w:rtl w:val="0"/>
        </w:rPr>
        <w:t xml:space="preserve">You will obviously not want to lose all your money through a bogus or untrustworthy online casino. Therefore, before anything else, ensure that the chosen online casino is licensed and safe.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fb74nsxf6jau" w:id="5"/>
      <w:bookmarkEnd w:id="5"/>
      <w:r w:rsidDel="00000000" w:rsidR="00000000" w:rsidRPr="00000000">
        <w:rPr>
          <w:rtl w:val="0"/>
        </w:rPr>
        <w:t xml:space="preserve">Select an online game that has good user reviews and ratings. This is an effective way of evaluating your game before downloading or playing it. Ratings are very beneficial in finding out about the reliability of a game. Reviews and ratings are a sort of recommendation for you.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l8fi9lll0oy1" w:id="6"/>
      <w:bookmarkEnd w:id="6"/>
      <w:r w:rsidDel="00000000" w:rsidR="00000000" w:rsidRPr="00000000">
        <w:rPr>
          <w:rtl w:val="0"/>
        </w:rPr>
        <w:t xml:space="preserve">These enable you to enjoy other people’s experiences; however, if they like a certain game, it does not mean that you would too. This is why these references are not final. Besides looking at the good reviews, you must also look for bad user opinions so that you can select the right game for yourself.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z3rwt77584qc" w:id="7"/>
      <w:bookmarkEnd w:id="7"/>
      <w:r w:rsidDel="00000000" w:rsidR="00000000" w:rsidRPr="00000000">
        <w:rPr>
          <w:rtl w:val="0"/>
        </w:rPr>
        <w:t xml:space="preserve">Different online casinos specialize in different games, such as online roulette. You must select a reliable online casino that offers games of your choice. Furthermore, you can narrow down your online game choices by eliminating the types of online casinos you do not want to gamble with.</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e6jdl572fc8a" w:id="8"/>
      <w:bookmarkEnd w:id="8"/>
      <w:r w:rsidDel="00000000" w:rsidR="00000000" w:rsidRPr="00000000">
        <w:rPr>
          <w:rtl w:val="0"/>
        </w:rPr>
        <w:t xml:space="preserve">Online casino software can be downloaded or games can be played on the website. Depending on your personal preferences, you must decide whether you wish to play on a web-based casino or a downloaded one.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y37j1kn74noz" w:id="9"/>
      <w:bookmarkEnd w:id="9"/>
      <w:r w:rsidDel="00000000" w:rsidR="00000000" w:rsidRPr="00000000">
        <w:rPr>
          <w:rtl w:val="0"/>
        </w:rPr>
        <w:t xml:space="preserve">You know that coming across an unacquainted word or phrase while playing a game can be extremely unpleasant and frustrating for you. Therefore, it must be kept in mind that the medium of instruction, that is, the language of your game, is also a significant factor in deciding the right game for you.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5prg5vx16vpr" w:id="10"/>
      <w:bookmarkEnd w:id="10"/>
      <w:r w:rsidDel="00000000" w:rsidR="00000000" w:rsidRPr="00000000">
        <w:rPr>
          <w:rtl w:val="0"/>
        </w:rPr>
        <w:t xml:space="preserve">You must select a game in your mother tongue. If your native language is English, you must only look for online casinos games that provide all instructions in the English language. It is essential that you understand the guidelines given for each online game before commencing it.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kkcj9kulwofr" w:id="11"/>
      <w:bookmarkEnd w:id="11"/>
      <w:r w:rsidDel="00000000" w:rsidR="00000000" w:rsidRPr="00000000">
        <w:rPr>
          <w:rtl w:val="0"/>
        </w:rPr>
        <w:t xml:space="preserve">Choose a game that gives you complimentary points, bonuses or best sign-up points. Online casino games that offer promotions are preferable as they allow you an opportunity to make more money effectively. Moreover, any online casino games that features international rules should be opted for.  </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zcclryu0gbnd" w:id="12"/>
      <w:bookmarkEnd w:id="12"/>
      <w:r w:rsidDel="00000000" w:rsidR="00000000" w:rsidRPr="00000000">
        <w:rPr>
          <w:rtl w:val="0"/>
        </w:rPr>
        <w:t xml:space="preserve">Ultimately…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ly7pyov5lh8l" w:id="13"/>
      <w:bookmarkEnd w:id="13"/>
      <w:r w:rsidDel="00000000" w:rsidR="00000000" w:rsidRPr="00000000">
        <w:rPr>
          <w:rtl w:val="0"/>
        </w:rPr>
        <w:t xml:space="preserve">When selecting from a vast variety of online casino games, a gambler must consider any of these factors. Selecting the right game can be a real task, but it is important to increase the probability of winning an online casino match. Have you had trouble winning? Use these tips and share your experience with us!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78h31kndicgz" w:id="14"/>
      <w:bookmarkEnd w:id="14"/>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5w8yn0odibc0" w:id="15"/>
      <w:bookmarkEnd w:id="15"/>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c2hxjrm9j2uu" w:id="16"/>
      <w:bookmarkEnd w:id="16"/>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64llxpb3hpg3" w:id="17"/>
      <w:bookmarkEnd w:id="17"/>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jk27344cgsot" w:id="18"/>
      <w:bookmarkEnd w:id="18"/>
      <w:r w:rsidDel="00000000" w:rsidR="00000000" w:rsidRPr="00000000">
        <w:rPr>
          <w:rtl w:val="0"/>
        </w:rPr>
        <w:t xml:space="preserve">Description: Here you will get info about some factors which much be considered by a gambler who is willing to put his money on stake in an online casino.</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abagvs85fbbo" w:id="19"/>
      <w:bookmarkEnd w:id="19"/>
      <w:r w:rsidDel="00000000" w:rsidR="00000000" w:rsidRPr="00000000">
        <w:rPr>
          <w:rtl w:val="0"/>
        </w:rPr>
        <w:t xml:space="preserve">Title Score:  33.33%</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pgua2zsrohvn" w:id="20"/>
      <w:bookmarkEnd w:id="20"/>
      <w:r w:rsidDel="00000000" w:rsidR="00000000" w:rsidRPr="00000000">
        <w:rPr>
          <w:rtl w:val="0"/>
        </w:rPr>
        <w:t xml:space="preserve">Word Count: 537 words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o51gi7mtckzk" w:id="21"/>
      <w:bookmarkEnd w:id="21"/>
      <w:r w:rsidDel="00000000" w:rsidR="00000000" w:rsidRPr="00000000">
        <w:rPr>
          <w:rtl w:val="0"/>
        </w:rPr>
        <w:t xml:space="preserve">Keywords: online casino games, online gambling, casino games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dx59jkj3q6eq" w:id="22"/>
      <w:bookmarkEnd w:id="22"/>
      <w:r w:rsidDel="00000000" w:rsidR="00000000" w:rsidRPr="00000000">
        <w:rPr>
          <w:rtl w:val="0"/>
        </w:rPr>
        <w:t xml:space="preserve">Sources: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8680l9jjm7h3" w:id="23"/>
      <w:bookmarkEnd w:id="23"/>
      <w:r w:rsidDel="00000000" w:rsidR="00000000" w:rsidRPr="00000000">
        <w:rPr>
          <w:rtl w:val="0"/>
        </w:rPr>
        <w:t xml:space="preserve">https://www.smartlivegaming.com/blog/choosing-best-casino-game/</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fdgdun9xbvtx" w:id="24"/>
      <w:bookmarkEnd w:id="24"/>
      <w:r w:rsidDel="00000000" w:rsidR="00000000" w:rsidRPr="00000000">
        <w:rPr>
          <w:rtl w:val="0"/>
        </w:rPr>
        <w:t xml:space="preserve">http://casino.bovada.lv/articles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xi77my8q8rxe" w:id="25"/>
      <w:bookmarkEnd w:id="25"/>
      <w:r w:rsidDel="00000000" w:rsidR="00000000" w:rsidRPr="00000000">
        <w:rPr>
          <w:rtl w:val="0"/>
        </w:rPr>
        <w:t xml:space="preserve">http://www.pokernews.com/news/2015/06/how-to-choose-your-first-online-casino-the-games-22003.htm</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r46pl3k1ab46" w:id="26"/>
      <w:bookmarkEnd w:id="26"/>
      <w:r w:rsidDel="00000000" w:rsidR="00000000" w:rsidRPr="00000000">
        <w:rPr>
          <w:rtl w:val="0"/>
        </w:rPr>
        <w:t xml:space="preserve">http://777click.com/choosing-best-online-casino/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