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5 Tips for Playing at an Online Casino on a Budget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it0sxamlymog" w:id="1"/>
      <w:bookmarkEnd w:id="1"/>
      <w:r w:rsidDel="00000000" w:rsidR="00000000" w:rsidRPr="00000000">
        <w:rPr>
          <w:rtl w:val="0"/>
        </w:rPr>
        <w:t xml:space="preserve">You cannot play at a casino online without cash. At the same time, you cannot afford to sacrifice your peace of mind and security by spending your month’s entire pay at a casino. Hence, budgeting is extremely important, even for playing at an online casino. However, managing your budget can be a daunting task if you haven’t done your homework and you lack experience with managing your finances.</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lp2z7jm9ttfa" w:id="2"/>
      <w:bookmarkEnd w:id="2"/>
      <w:r w:rsidDel="00000000" w:rsidR="00000000" w:rsidRPr="00000000">
        <w:rPr>
          <w:rtl w:val="0"/>
        </w:rPr>
        <w:t xml:space="preserve">How Do You Manage Your Budget?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wxqjvs5rqmud" w:id="3"/>
      <w:bookmarkEnd w:id="3"/>
      <w:r w:rsidDel="00000000" w:rsidR="00000000" w:rsidRPr="00000000">
        <w:rPr>
          <w:rtl w:val="0"/>
        </w:rPr>
        <w:t xml:space="preserve">Here is a quick look at how you can manage your finances better. Improved management of finances will ensure that you remain within your budget and do not face any significant losses when you're playing in the casino. Your zeal to remain on a budget needs to be in focus at all times, whether you're playing in Las Vegas or on the computer in front of you.</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xzaed1riv3m" w:id="4"/>
      <w:bookmarkEnd w:id="4"/>
      <w:r w:rsidDel="00000000" w:rsidR="00000000" w:rsidRPr="00000000">
        <w:rPr>
          <w:rtl w:val="0"/>
        </w:rPr>
        <w:t xml:space="preserve">Set the Gambling Funds Aside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ozr5bgq4av0o" w:id="5"/>
      <w:bookmarkEnd w:id="5"/>
      <w:r w:rsidDel="00000000" w:rsidR="00000000" w:rsidRPr="00000000">
        <w:rPr>
          <w:rtl w:val="0"/>
        </w:rPr>
        <w:t xml:space="preserve">Before you get to playing, you must set aside the gambling fund, which is simply the amount that you fix for your bankroll management. During the game, you will experience wins and losses. Setting your gambling fund aside serves as a reminder for you to call it quits when necessary, and to stick to the parameters you’ve given yourself. Experts think that you should quit a game when you have exhausted half of your gambling fund on any given day. Setting up of a free Neteller eWallet can be helpful here.</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ci8mwlkeyps4" w:id="6"/>
      <w:bookmarkEnd w:id="6"/>
      <w:r w:rsidDel="00000000" w:rsidR="00000000" w:rsidRPr="00000000">
        <w:rPr>
          <w:rtl w:val="0"/>
        </w:rPr>
        <w:t xml:space="preserve">Set the Daily Deposit Limit</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t0m3gl35w9ha" w:id="7"/>
      <w:bookmarkEnd w:id="7"/>
      <w:r w:rsidDel="00000000" w:rsidR="00000000" w:rsidRPr="00000000">
        <w:rPr>
          <w:rtl w:val="0"/>
        </w:rPr>
        <w:t xml:space="preserve">When you set your daily deposit limit, you essentially fix the duration of your play. The only way you can play longer is when you win. This way you ensure that you do not end up exhausting your money by chasing losses.</w:t>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hx5ksn42clhn" w:id="8"/>
      <w:bookmarkEnd w:id="8"/>
      <w:r w:rsidDel="00000000" w:rsidR="00000000" w:rsidRPr="00000000">
        <w:rPr>
          <w:rtl w:val="0"/>
        </w:rPr>
        <w:t xml:space="preserve">Remove Reverse Withdrawal Facility</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lvpk7pfrcy9" w:id="9"/>
      <w:bookmarkEnd w:id="9"/>
      <w:r w:rsidDel="00000000" w:rsidR="00000000" w:rsidRPr="00000000">
        <w:rPr>
          <w:rtl w:val="0"/>
        </w:rPr>
        <w:t xml:space="preserve">Do not allow yourself to become over-enthusiastic about your wins. This can cause you to make mistakes and to take unusual risks. Some casinos allow you to continue accessing your money for some time when you have actually been out of cash for awhile. Remove this reverse withdrawal facility at the beginning of your game. </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oqjgp6jt9eth" w:id="10"/>
      <w:bookmarkEnd w:id="10"/>
      <w:r w:rsidDel="00000000" w:rsidR="00000000" w:rsidRPr="00000000">
        <w:rPr>
          <w:rtl w:val="0"/>
        </w:rPr>
        <w:t xml:space="preserve">Remove Credit Card Deposit Option</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u7md24i1rlps" w:id="11"/>
      <w:bookmarkEnd w:id="11"/>
      <w:r w:rsidDel="00000000" w:rsidR="00000000" w:rsidRPr="00000000">
        <w:rPr>
          <w:rtl w:val="0"/>
        </w:rPr>
        <w:t xml:space="preserve">Avoid the credit card deposit option. This is too tricky to deal with and can potentially blow your budget. A better idea is to fix your daily deposit limit and deposit that amount before participating in the game.</w:t>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ot2ed34kb5ez" w:id="12"/>
      <w:bookmarkEnd w:id="12"/>
      <w:r w:rsidDel="00000000" w:rsidR="00000000" w:rsidRPr="00000000">
        <w:rPr>
          <w:rtl w:val="0"/>
        </w:rPr>
        <w:t xml:space="preserve">Understand Variance in Slots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siphz3lbqn2r" w:id="13"/>
      <w:bookmarkEnd w:id="13"/>
      <w:r w:rsidDel="00000000" w:rsidR="00000000" w:rsidRPr="00000000">
        <w:rPr>
          <w:rtl w:val="0"/>
        </w:rPr>
        <w:t xml:space="preserve">While playing slots, you should get to know slot variance before sitting down and getting started. The lower your slot variance, the lower your risk of losing.</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i491hmxdcw5r" w:id="14"/>
      <w:bookmarkEnd w:id="14"/>
      <w:r w:rsidDel="00000000" w:rsidR="00000000" w:rsidRPr="00000000">
        <w:rPr>
          <w:rtl w:val="0"/>
        </w:rPr>
        <w:t xml:space="preserve">Fix a budget before you attempt to play on any given day. This will ensure that you keep control of the amount being played with. If you play freely without a budget in mind, it can lead to significant losses that you might regret later. Playing in a casino is fun but in order to have the means to play for the long run and reap the benefits, you need to have a strategy and stick with it. </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b47a4oxfc13a" w:id="15"/>
      <w:bookmarkEnd w:id="15"/>
      <w:r w:rsidDel="00000000" w:rsidR="00000000" w:rsidRPr="00000000">
        <w:rPr>
          <w:rtl w:val="0"/>
        </w:rPr>
        <w:t xml:space="preserve">Playing with a budget at an online casino essentially helps to safeguard your hard earned money against loss and liquidation. Play safe and enjoy the game.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24"/>
          <w:szCs w:val="24"/>
        </w:rPr>
      </w:pPr>
      <w:bookmarkStart w:colFirst="0" w:colLast="0" w:name="_8pkwrir8yb1" w:id="16"/>
      <w:bookmarkEnd w:id="16"/>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24"/>
          <w:szCs w:val="24"/>
        </w:rPr>
      </w:pPr>
      <w:bookmarkStart w:colFirst="0" w:colLast="0" w:name="_1bfshzzi60ys"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24"/>
          <w:szCs w:val="24"/>
        </w:rPr>
      </w:pPr>
      <w:bookmarkStart w:colFirst="0" w:colLast="0" w:name="_70c7onc7xh3n" w:id="18"/>
      <w:bookmarkEnd w:id="18"/>
      <w:r w:rsidDel="00000000" w:rsidR="00000000" w:rsidRPr="00000000">
        <w:rPr>
          <w:rFonts w:ascii="Verdana" w:cs="Verdana" w:eastAsia="Verdana" w:hAnsi="Verdana"/>
          <w:b w:val="1"/>
          <w:sz w:val="24"/>
          <w:szCs w:val="24"/>
          <w:rtl w:val="0"/>
        </w:rPr>
        <w:t xml:space="preserv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wkt7ztqdq82v" w:id="19"/>
      <w:bookmarkEnd w:id="19"/>
      <w:r w:rsidDel="00000000" w:rsidR="00000000" w:rsidRPr="00000000">
        <w:rPr>
          <w:rFonts w:ascii="Verdana" w:cs="Verdana" w:eastAsia="Verdana" w:hAnsi="Verdana"/>
          <w:b w:val="1"/>
          <w:sz w:val="24"/>
          <w:szCs w:val="24"/>
          <w:rtl w:val="0"/>
        </w:rPr>
        <w:t xml:space="preserve">Description- </w:t>
      </w:r>
      <w:r w:rsidDel="00000000" w:rsidR="00000000" w:rsidRPr="00000000">
        <w:rPr>
          <w:rFonts w:ascii="Verdana" w:cs="Verdana" w:eastAsia="Verdana" w:hAnsi="Verdana"/>
          <w:sz w:val="24"/>
          <w:szCs w:val="24"/>
          <w:rtl w:val="0"/>
        </w:rPr>
        <w:t xml:space="preserve">Looking to play in an online casino? You’d better set up a budget! Here are some tips that can help save you from economic troubles later on.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24"/>
          <w:szCs w:val="24"/>
        </w:rPr>
      </w:pPr>
      <w:bookmarkStart w:colFirst="0" w:colLast="0" w:name="_v1b5rj95q5et" w:id="20"/>
      <w:bookmarkEnd w:id="20"/>
      <w:r w:rsidDel="00000000" w:rsidR="00000000" w:rsidRPr="00000000">
        <w:rPr>
          <w:rFonts w:ascii="Verdana" w:cs="Verdana" w:eastAsia="Verdana" w:hAnsi="Verdana"/>
          <w:b w:val="1"/>
          <w:sz w:val="24"/>
          <w:szCs w:val="24"/>
          <w:rtl w:val="0"/>
        </w:rPr>
        <w:t xml:space="preserve">Title - 31.25%</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24"/>
          <w:szCs w:val="24"/>
        </w:rPr>
      </w:pPr>
      <w:bookmarkStart w:colFirst="0" w:colLast="0" w:name="_gjdgxs" w:id="0"/>
      <w:bookmarkEnd w:id="0"/>
      <w:r w:rsidDel="00000000" w:rsidR="00000000" w:rsidRPr="00000000">
        <w:rPr>
          <w:rFonts w:ascii="Verdana" w:cs="Verdana" w:eastAsia="Verdana" w:hAnsi="Verdana"/>
          <w:b w:val="1"/>
          <w:sz w:val="24"/>
          <w:szCs w:val="24"/>
          <w:rtl w:val="0"/>
        </w:rPr>
        <w:t xml:space="preserve">Kw - online casino</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24"/>
          <w:szCs w:val="24"/>
        </w:rPr>
      </w:pPr>
      <w:bookmarkStart w:colFirst="0" w:colLast="0" w:name="_gjdgxs" w:id="0"/>
      <w:bookmarkEnd w:id="0"/>
      <w:r w:rsidDel="00000000" w:rsidR="00000000" w:rsidRPr="00000000">
        <w:rPr>
          <w:rFonts w:ascii="Verdana" w:cs="Verdana" w:eastAsia="Verdana" w:hAnsi="Verdana"/>
          <w:b w:val="1"/>
          <w:sz w:val="24"/>
          <w:szCs w:val="24"/>
          <w:rtl w:val="0"/>
        </w:rPr>
        <w:t xml:space="preserve">References: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color w:val="1155cc"/>
          <w:sz w:val="24"/>
          <w:szCs w:val="24"/>
          <w:u w:val="single"/>
        </w:rPr>
      </w:pPr>
      <w:bookmarkStart w:colFirst="0" w:colLast="0" w:name="_gjdgxs" w:id="0"/>
      <w:bookmarkEnd w:id="0"/>
      <w:r w:rsidDel="00000000" w:rsidR="00000000" w:rsidRPr="00000000">
        <w:rPr>
          <w:rFonts w:ascii="Verdana" w:cs="Verdana" w:eastAsia="Verdana" w:hAnsi="Verdana"/>
          <w:sz w:val="24"/>
          <w:szCs w:val="24"/>
          <w:rtl w:val="0"/>
        </w:rPr>
        <w:t xml:space="preserve">#</w:t>
      </w:r>
      <w:hyperlink r:id="rId6">
        <w:r w:rsidDel="00000000" w:rsidR="00000000" w:rsidRPr="00000000">
          <w:rPr>
            <w:rFonts w:ascii="Verdana" w:cs="Verdana" w:eastAsia="Verdana" w:hAnsi="Verdana"/>
            <w:sz w:val="24"/>
            <w:szCs w:val="24"/>
            <w:rtl w:val="0"/>
          </w:rPr>
          <w:t xml:space="preserve"> </w:t>
        </w:r>
      </w:hyperlink>
      <w:r w:rsidDel="00000000" w:rsidR="00000000" w:rsidRPr="00000000">
        <w:fldChar w:fldCharType="begin"/>
        <w:instrText xml:space="preserve"> HYPERLINK "http://www.casinomeister.com/casino-research/gambling-budget.php" </w:instrText>
        <w:fldChar w:fldCharType="separate"/>
      </w:r>
      <w:r w:rsidDel="00000000" w:rsidR="00000000" w:rsidRPr="00000000">
        <w:rPr>
          <w:rFonts w:ascii="Verdana" w:cs="Verdana" w:eastAsia="Verdana" w:hAnsi="Verdana"/>
          <w:color w:val="1155cc"/>
          <w:sz w:val="24"/>
          <w:szCs w:val="24"/>
          <w:u w:val="single"/>
          <w:rtl w:val="0"/>
        </w:rPr>
        <w:t xml:space="preserve">http://www.casinomeister.com/casino-research/gambling-budget.php</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color w:val="1155cc"/>
          <w:sz w:val="24"/>
          <w:szCs w:val="24"/>
          <w:u w:val="single"/>
        </w:rPr>
      </w:pPr>
      <w:bookmarkStart w:colFirst="0" w:colLast="0" w:name="_gjdgxs" w:id="0"/>
      <w:bookmarkEnd w:id="0"/>
      <w:r w:rsidDel="00000000" w:rsidR="00000000" w:rsidRPr="00000000">
        <w:fldChar w:fldCharType="end"/>
      </w:r>
      <w:r w:rsidDel="00000000" w:rsidR="00000000" w:rsidRPr="00000000">
        <w:rPr>
          <w:rFonts w:ascii="Verdana" w:cs="Verdana" w:eastAsia="Verdana" w:hAnsi="Verdana"/>
          <w:sz w:val="24"/>
          <w:szCs w:val="24"/>
          <w:rtl w:val="0"/>
        </w:rPr>
        <w:t xml:space="preserve">#</w:t>
      </w:r>
      <w:hyperlink r:id="rId7">
        <w:r w:rsidDel="00000000" w:rsidR="00000000" w:rsidRPr="00000000">
          <w:rPr>
            <w:rFonts w:ascii="Verdana" w:cs="Verdana" w:eastAsia="Verdana" w:hAnsi="Verdana"/>
            <w:sz w:val="24"/>
            <w:szCs w:val="24"/>
            <w:rtl w:val="0"/>
          </w:rPr>
          <w:t xml:space="preserve"> </w:t>
        </w:r>
      </w:hyperlink>
      <w:r w:rsidDel="00000000" w:rsidR="00000000" w:rsidRPr="00000000">
        <w:fldChar w:fldCharType="begin"/>
        <w:instrText xml:space="preserve"> HYPERLINK "http://chefsblade.monster.com/benefits/articles/1469-8-money-saving-tips-from-the-great-depression?page=2" </w:instrText>
        <w:fldChar w:fldCharType="separate"/>
      </w:r>
      <w:r w:rsidDel="00000000" w:rsidR="00000000" w:rsidRPr="00000000">
        <w:rPr>
          <w:rFonts w:ascii="Verdana" w:cs="Verdana" w:eastAsia="Verdana" w:hAnsi="Verdana"/>
          <w:color w:val="1155cc"/>
          <w:sz w:val="24"/>
          <w:szCs w:val="24"/>
          <w:u w:val="single"/>
          <w:rtl w:val="0"/>
        </w:rPr>
        <w:t xml:space="preserve">http://chefsblade.monster.com/benefits/articles/1469-8-money-saving-tips-from-the-great-depression?page=2</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both"/>
        <w:rPr>
          <w:sz w:val="24"/>
          <w:szCs w:val="24"/>
        </w:rPr>
      </w:pPr>
      <w:bookmarkStart w:colFirst="0" w:colLast="0" w:name="_gjdgxs" w:id="0"/>
      <w:bookmarkEnd w:id="0"/>
      <w:r w:rsidDel="00000000" w:rsidR="00000000" w:rsidRPr="00000000">
        <w:fldChar w:fldCharType="end"/>
      </w:r>
      <w:r w:rsidDel="00000000" w:rsidR="00000000" w:rsidRPr="00000000">
        <w:rPr>
          <w:sz w:val="24"/>
          <w:szCs w:val="24"/>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sinomeister.com/casino-research/gambling-budget.php" TargetMode="External"/><Relationship Id="rId7" Type="http://schemas.openxmlformats.org/officeDocument/2006/relationships/hyperlink" Target="http://chefsblade.monster.com/benefits/articles/1469-8-money-saving-tips-from-the-great-depression?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