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r0ezt2nk5339" w:id="0"/>
      <w:bookmarkEnd w:id="0"/>
      <w:r w:rsidDel="00000000" w:rsidR="00000000" w:rsidRPr="00000000">
        <w:rPr>
          <w:rtl w:val="0"/>
        </w:rPr>
        <w:t xml:space="preserve">Mobile Casinos: The Popular Game on the Go</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je0e04ol6m7h" w:id="1"/>
      <w:bookmarkEnd w:id="1"/>
      <w:r w:rsidDel="00000000" w:rsidR="00000000" w:rsidRPr="00000000">
        <w:rPr>
          <w:rtl w:val="0"/>
        </w:rPr>
        <w:t xml:space="preserve">For any industry to survive and</w:t>
      </w:r>
      <w:r w:rsidDel="00000000" w:rsidR="00000000" w:rsidRPr="00000000">
        <w:rPr>
          <w:rtl w:val="0"/>
        </w:rPr>
        <w:t xml:space="preserve"> prosper, it must quickly adapt with the changes in technology. </w:t>
      </w:r>
      <w:r w:rsidDel="00000000" w:rsidR="00000000" w:rsidRPr="00000000">
        <w:rPr>
          <w:rtl w:val="0"/>
        </w:rPr>
        <w:t xml:space="preserve">For the casino gaming industry, the advent of smartphones and tablets drove casinos to meet the demand. The evolution of mobile apps by Apple and other Android platforms has been a huge game changer for online gaming businesses. .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bookmarkStart w:colFirst="0" w:colLast="0" w:name="_vpl0if47e1fw" w:id="2"/>
      <w:bookmarkEnd w:id="2"/>
      <w:r w:rsidDel="00000000" w:rsidR="00000000" w:rsidRPr="00000000">
        <w:rPr>
          <w:rtl w:val="0"/>
        </w:rPr>
        <w:t xml:space="preserve">Content specifications have been changed to accommodate the small sized palm held devices; adding easier access to gaming data. And because </w:t>
      </w:r>
      <w:r w:rsidDel="00000000" w:rsidR="00000000" w:rsidRPr="00000000">
        <w:rPr>
          <w:b w:val="1"/>
          <w:rtl w:val="0"/>
        </w:rPr>
        <w:t xml:space="preserve">there are now so many secure casino gaming sites it means that users of these apps can easily access them and play their game of choice.</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t3a9ouixmodc" w:id="3"/>
      <w:bookmarkEnd w:id="3"/>
      <w:r w:rsidDel="00000000" w:rsidR="00000000" w:rsidRPr="00000000">
        <w:rPr>
          <w:rtl w:val="0"/>
        </w:rPr>
        <w:t xml:space="preserve">Mobile Casinos are </w:t>
      </w:r>
      <w:r w:rsidDel="00000000" w:rsidR="00000000" w:rsidRPr="00000000">
        <w:rPr>
          <w:rtl w:val="0"/>
        </w:rPr>
        <w:t xml:space="preserve">Everywhere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v33v2kjrhhm" w:id="4"/>
      <w:bookmarkEnd w:id="4"/>
      <w:r w:rsidDel="00000000" w:rsidR="00000000" w:rsidRPr="00000000">
        <w:rPr>
          <w:rFonts w:ascii="Cambria" w:cs="Cambria" w:eastAsia="Cambria" w:hAnsi="Cambria"/>
          <w:rtl w:val="0"/>
        </w:rPr>
        <w:t xml:space="preserve">Perhaps the most popular and effective device on the market these days is the mobile phone that now allows gamers to play their casino games on the move. </w:t>
      </w:r>
      <w:r w:rsidDel="00000000" w:rsidR="00000000" w:rsidRPr="00000000">
        <w:rPr>
          <w:rFonts w:ascii="Cambria" w:cs="Cambria" w:eastAsia="Cambria" w:hAnsi="Cambria"/>
          <w:rtl w:val="0"/>
        </w:rPr>
        <w:t xml:space="preserve">The beauty of mobile gaming is that you can be anywhere while playing. Whether the user is at home, in a car driving somewhere, in a plane or a train, or just relaxing in the park, a game of chance is just a click away.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m3g6s2kg3oe" w:id="5"/>
      <w:bookmarkEnd w:id="5"/>
      <w:r w:rsidDel="00000000" w:rsidR="00000000" w:rsidRPr="00000000">
        <w:rPr>
          <w:rFonts w:ascii="Cambria" w:cs="Cambria" w:eastAsia="Cambria" w:hAnsi="Cambria"/>
          <w:rtl w:val="0"/>
        </w:rPr>
        <w:t xml:space="preserve">Mobile gamblers can receive alerts about the status of the game and allow the game to proceed as if it was being held at a casino. </w:t>
      </w:r>
      <w:r w:rsidDel="00000000" w:rsidR="00000000" w:rsidRPr="00000000">
        <w:rPr>
          <w:rFonts w:ascii="Cambria" w:cs="Cambria" w:eastAsia="Cambria" w:hAnsi="Cambria"/>
          <w:rtl w:val="0"/>
        </w:rPr>
        <w:t xml:space="preserve">Due to the widespread use of mobile phones, iPads and smartphones many mobile casinos try to attract the growing number of users to join them by offering attractive incentives</w:t>
      </w:r>
      <w:r w:rsidDel="00000000" w:rsidR="00000000" w:rsidRPr="00000000">
        <w:rPr>
          <w:rFonts w:ascii="Cambria" w:cs="Cambria" w:eastAsia="Cambria" w:hAnsi="Cambria"/>
          <w:rtl w:val="0"/>
        </w:rPr>
        <w:t xml:space="preserve"> such as signing up and deposit bonuses.</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drpc0olm24w" w:id="6"/>
      <w:bookmarkEnd w:id="6"/>
      <w:r w:rsidDel="00000000" w:rsidR="00000000" w:rsidRPr="00000000">
        <w:rPr>
          <w:rtl w:val="0"/>
        </w:rPr>
        <w:t xml:space="preserve">Even More Reasons to Love Mobile Casinos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love to gamble</w:t>
      </w:r>
      <w:r w:rsidDel="00000000" w:rsidR="00000000" w:rsidRPr="00000000">
        <w:rPr>
          <w:rFonts w:ascii="Cambria" w:cs="Cambria" w:eastAsia="Cambria" w:hAnsi="Cambria"/>
          <w:rtl w:val="0"/>
        </w:rPr>
        <w:t xml:space="preserve">, mobile casinos provide a variety of reasons to begin downloading these apps. Here are just a few motivational tips: </w:t>
      </w:r>
      <w:r w:rsidDel="00000000" w:rsidR="00000000" w:rsidRPr="00000000">
        <w:rPr>
          <w:rtl w:val="0"/>
        </w:rPr>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rFonts w:ascii="Cambria" w:cs="Cambria" w:eastAsia="Cambria" w:hAnsi="Cambria"/>
          <w:u w:val="none"/>
        </w:rPr>
      </w:pPr>
      <w:bookmarkStart w:colFirst="0" w:colLast="0" w:name="_dr89ld5udbxm" w:id="7"/>
      <w:bookmarkEnd w:id="7"/>
      <w:r w:rsidDel="00000000" w:rsidR="00000000" w:rsidRPr="00000000">
        <w:rPr>
          <w:rFonts w:ascii="Cambria" w:cs="Cambria" w:eastAsia="Cambria" w:hAnsi="Cambria"/>
          <w:b w:val="1"/>
          <w:rtl w:val="0"/>
        </w:rPr>
        <w:t xml:space="preserve">Anonymity</w:t>
      </w:r>
      <w:r w:rsidDel="00000000" w:rsidR="00000000" w:rsidRPr="00000000">
        <w:rPr>
          <w:rFonts w:ascii="Cambria" w:cs="Cambria" w:eastAsia="Cambria" w:hAnsi="Cambria"/>
          <w:rtl w:val="0"/>
        </w:rPr>
        <w:t xml:space="preserve"> - perhaps the most important aspect of casino gaming is that the players remain anonymous at all times. This enables players worldwide the opportunity wager against each other with complete privacy. </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Cambria" w:cs="Cambria" w:eastAsia="Cambria" w:hAnsi="Cambria"/>
          <w:u w:val="none"/>
        </w:rPr>
      </w:pPr>
      <w:bookmarkStart w:colFirst="0" w:colLast="0" w:name="_f1ublowdbyen" w:id="8"/>
      <w:bookmarkEnd w:id="8"/>
      <w:r w:rsidDel="00000000" w:rsidR="00000000" w:rsidRPr="00000000">
        <w:rPr>
          <w:rFonts w:ascii="Cambria" w:cs="Cambria" w:eastAsia="Cambria" w:hAnsi="Cambria"/>
          <w:b w:val="1"/>
          <w:rtl w:val="0"/>
        </w:rPr>
        <w:t xml:space="preserve">Risk</w:t>
      </w:r>
      <w:r w:rsidDel="00000000" w:rsidR="00000000" w:rsidRPr="00000000">
        <w:rPr>
          <w:rFonts w:ascii="Cambria" w:cs="Cambria" w:eastAsia="Cambria" w:hAnsi="Cambria"/>
          <w:rtl w:val="0"/>
        </w:rPr>
        <w:t xml:space="preserve"> - there is less risk involved in online casino gaming because the player is given the choice of either playing with real money, with credits or bonuses. These choices can help a player become skilled while playing with fake money, before having to commit to playing with real money.</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Cambria" w:cs="Cambria" w:eastAsia="Cambria" w:hAnsi="Cambria"/>
          <w:u w:val="none"/>
        </w:rPr>
      </w:pPr>
      <w:bookmarkStart w:colFirst="0" w:colLast="0" w:name="_xdvm3srjfr2c" w:id="9"/>
      <w:bookmarkEnd w:id="9"/>
      <w:r w:rsidDel="00000000" w:rsidR="00000000" w:rsidRPr="00000000">
        <w:rPr>
          <w:rFonts w:ascii="Cambria" w:cs="Cambria" w:eastAsia="Cambria" w:hAnsi="Cambria"/>
          <w:b w:val="1"/>
          <w:rtl w:val="0"/>
        </w:rPr>
        <w:t xml:space="preserve">Travel </w:t>
      </w:r>
      <w:r w:rsidDel="00000000" w:rsidR="00000000" w:rsidRPr="00000000">
        <w:rPr>
          <w:rFonts w:ascii="Cambria" w:cs="Cambria" w:eastAsia="Cambria" w:hAnsi="Cambria"/>
          <w:rtl w:val="0"/>
        </w:rPr>
        <w:t xml:space="preserve">- there’s no need for you to travel around the world in search of a poker game as you can sign in to a gaming site and play with another player across thousands of miles away. It may turn out that you are playing with a poker expert without even knowing it.</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Cambria" w:cs="Cambria" w:eastAsia="Cambria" w:hAnsi="Cambria"/>
          <w:u w:val="none"/>
        </w:rPr>
      </w:pPr>
      <w:bookmarkStart w:colFirst="0" w:colLast="0" w:name="_57fxy0ok5l1m" w:id="10"/>
      <w:bookmarkEnd w:id="10"/>
      <w:r w:rsidDel="00000000" w:rsidR="00000000" w:rsidRPr="00000000">
        <w:rPr>
          <w:rFonts w:ascii="Cambria" w:cs="Cambria" w:eastAsia="Cambria" w:hAnsi="Cambria"/>
          <w:b w:val="1"/>
          <w:rtl w:val="0"/>
        </w:rPr>
        <w:t xml:space="preserve">Fees </w:t>
      </w:r>
      <w:r w:rsidDel="00000000" w:rsidR="00000000" w:rsidRPr="00000000">
        <w:rPr>
          <w:rFonts w:ascii="Cambria" w:cs="Cambria" w:eastAsia="Cambria" w:hAnsi="Cambria"/>
          <w:rtl w:val="0"/>
        </w:rPr>
        <w:t xml:space="preserve">- taking part in a poker tournament is often very cheap, especially when a player takes part in a game that involves playing for credits or fake money. Beginners are in fact encouraged to play these free games, so they gather gaming prowess before using real cash.</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Cambria" w:cs="Cambria" w:eastAsia="Cambria" w:hAnsi="Cambria"/>
          <w:u w:val="none"/>
        </w:rPr>
      </w:pPr>
      <w:bookmarkStart w:colFirst="0" w:colLast="0" w:name="_ibenm64crcb0" w:id="11"/>
      <w:bookmarkEnd w:id="11"/>
      <w:r w:rsidDel="00000000" w:rsidR="00000000" w:rsidRPr="00000000">
        <w:rPr>
          <w:rFonts w:ascii="Cambria" w:cs="Cambria" w:eastAsia="Cambria" w:hAnsi="Cambria"/>
          <w:b w:val="1"/>
          <w:rtl w:val="0"/>
        </w:rPr>
        <w:t xml:space="preserve">Pressure</w:t>
      </w:r>
      <w:r w:rsidDel="00000000" w:rsidR="00000000" w:rsidRPr="00000000">
        <w:rPr>
          <w:rFonts w:ascii="Cambria" w:cs="Cambria" w:eastAsia="Cambria" w:hAnsi="Cambria"/>
          <w:rtl w:val="0"/>
        </w:rPr>
        <w:t xml:space="preserve"> - when a player plays with a free bonus, it means there is very little risk of losing money. With no risk or a very small chance to lose, there is less pressure on the player. This relaxed attitude enables the player to focus and study the game techniques of other players and perfect his technique at the same time.</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veiqb99oi4e0" w:id="12"/>
      <w:bookmarkEnd w:id="12"/>
      <w:r w:rsidDel="00000000" w:rsidR="00000000" w:rsidRPr="00000000">
        <w:rPr>
          <w:rFonts w:ascii="Cambria" w:cs="Cambria" w:eastAsia="Cambria" w:hAnsi="Cambria"/>
          <w:b w:val="1"/>
          <w:rtl w:val="0"/>
        </w:rPr>
        <w:t xml:space="preserve">Endless Gaming </w:t>
      </w:r>
      <w:r w:rsidDel="00000000" w:rsidR="00000000" w:rsidRPr="00000000">
        <w:rPr>
          <w:rFonts w:ascii="Cambria" w:cs="Cambria" w:eastAsia="Cambria" w:hAnsi="Cambria"/>
          <w:rtl w:val="0"/>
        </w:rPr>
        <w:t xml:space="preserve">- with casino gaming there are no time restrictions. An online poker tournament can go on all night for the late owls, who can enjoy a game before sleep or for the early risers that may want to enjoy a game before going to work. Whatever the case may be, mobile casino gaming is a continuous affair that may well entail reshuffling operators on site to cater to different playing times.</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yt6cndr376lq" w:id="13"/>
      <w:bookmarkEnd w:id="13"/>
      <w:r w:rsidDel="00000000" w:rsidR="00000000" w:rsidRPr="00000000">
        <w:rPr>
          <w:rFonts w:ascii="Cambria" w:cs="Cambria" w:eastAsia="Cambria" w:hAnsi="Cambria"/>
          <w:b w:val="1"/>
          <w:rtl w:val="0"/>
        </w:rPr>
        <w:t xml:space="preserve">Variety</w:t>
      </w:r>
      <w:r w:rsidDel="00000000" w:rsidR="00000000" w:rsidRPr="00000000">
        <w:rPr>
          <w:rFonts w:ascii="Cambria" w:cs="Cambria" w:eastAsia="Cambria" w:hAnsi="Cambria"/>
          <w:rtl w:val="0"/>
        </w:rPr>
        <w:t xml:space="preserve"> - the range of games like poker is extensive, and this is the most likely place where many new players can begin their gaming journey. Mobile casinos have a large amount of women playing as well. These apps are targeting the female demographic with the features that are more likely to engage women. </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u w:val="none"/>
        </w:rPr>
      </w:pPr>
      <w:bookmarkStart w:colFirst="0" w:colLast="0" w:name="_73l88ctgpx1j" w:id="14"/>
      <w:bookmarkEnd w:id="14"/>
      <w:r w:rsidDel="00000000" w:rsidR="00000000" w:rsidRPr="00000000">
        <w:rPr>
          <w:rFonts w:ascii="Cambria" w:cs="Cambria" w:eastAsia="Cambria" w:hAnsi="Cambria"/>
          <w:b w:val="1"/>
          <w:rtl w:val="0"/>
        </w:rPr>
        <w:t xml:space="preserve">Boundaries </w:t>
      </w:r>
      <w:r w:rsidDel="00000000" w:rsidR="00000000" w:rsidRPr="00000000">
        <w:rPr>
          <w:rFonts w:ascii="Cambria" w:cs="Cambria" w:eastAsia="Cambria" w:hAnsi="Cambria"/>
          <w:rtl w:val="0"/>
        </w:rPr>
        <w:t xml:space="preserve">- in mobile casino gaming there are no boundaries regarding the settings, attire, game type, table limits, bonus types or jackpots. Except for the legal age limit, every player has access to all these games no matter what.</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ghbh7ex2ytm" w:id="15"/>
      <w:bookmarkEnd w:id="15"/>
      <w:r w:rsidDel="00000000" w:rsidR="00000000" w:rsidRPr="00000000">
        <w:rPr>
          <w:rFonts w:ascii="Cambria" w:cs="Cambria" w:eastAsia="Cambria" w:hAnsi="Cambria"/>
          <w:rtl w:val="0"/>
        </w:rPr>
        <w:t xml:space="preserve">The proliferation of mobile casino apps only proves that gambling on the go is rising in popularity. With a variety of growing benefits and options, mobile gaming takes the excitement of gambling on the go!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76paan2wmf3" w:id="16"/>
      <w:bookmarkEnd w:id="16"/>
      <w:r w:rsidDel="00000000" w:rsidR="00000000" w:rsidRPr="00000000">
        <w:rPr>
          <w:rFonts w:ascii="Cambria" w:cs="Cambria" w:eastAsia="Cambria" w:hAnsi="Cambria"/>
          <w:rtl w:val="0"/>
        </w:rPr>
        <w:t xml:space="preserve">Let us know what apps and games you enjoy in the comment sections below!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w61jhwpaxxo" w:id="17"/>
      <w:bookmarkEnd w:id="17"/>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i2jw7iuzemo" w:id="18"/>
      <w:bookmarkEnd w:id="18"/>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ywwerx0qsub" w:id="19"/>
      <w:bookmarkEnd w:id="19"/>
      <w:r w:rsidDel="00000000" w:rsidR="00000000" w:rsidRPr="00000000">
        <w:rPr>
          <w:rFonts w:ascii="Cambria" w:cs="Cambria" w:eastAsia="Cambria" w:hAnsi="Cambria"/>
          <w:rtl w:val="0"/>
        </w:rPr>
        <w:t xml:space="preserve">Word Count: 732</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9xvd5eal1070" w:id="20"/>
      <w:bookmarkEnd w:id="20"/>
      <w:r w:rsidDel="00000000" w:rsidR="00000000" w:rsidRPr="00000000">
        <w:rPr>
          <w:rFonts w:ascii="Cambria" w:cs="Cambria" w:eastAsia="Cambria" w:hAnsi="Cambria"/>
          <w:b w:val="1"/>
          <w:rtl w:val="0"/>
        </w:rPr>
        <w:t xml:space="preserve">EMV:</w:t>
        <w:tab/>
        <w:t xml:space="preserve">37.50%.</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9xvd5eal1070" w:id="20"/>
      <w:bookmarkEnd w:id="20"/>
      <w:r w:rsidDel="00000000" w:rsidR="00000000" w:rsidRPr="00000000">
        <w:rPr>
          <w:rFonts w:ascii="Cambria" w:cs="Cambria" w:eastAsia="Cambria" w:hAnsi="Cambria"/>
          <w:b w:val="1"/>
          <w:rtl w:val="0"/>
        </w:rPr>
        <w:t xml:space="preserve">Keywords:</w:t>
        <w:tab/>
      </w:r>
      <w:r w:rsidDel="00000000" w:rsidR="00000000" w:rsidRPr="00000000">
        <w:rPr>
          <w:rFonts w:ascii="Cambria" w:cs="Cambria" w:eastAsia="Cambria" w:hAnsi="Cambria"/>
          <w:rtl w:val="0"/>
        </w:rPr>
        <w:t xml:space="preserve">casino, central, spotlight, popularity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Rule="auto"/>
        <w:rPr>
          <w:rFonts w:ascii="Cambria" w:cs="Cambria" w:eastAsia="Cambria" w:hAnsi="Cambria"/>
        </w:rPr>
      </w:pPr>
      <w:bookmarkStart w:colFirst="0" w:colLast="0" w:name="_5dguvpazv154" w:id="21"/>
      <w:bookmarkEnd w:id="21"/>
      <w:r w:rsidDel="00000000" w:rsidR="00000000" w:rsidRPr="00000000">
        <w:rPr>
          <w:rFonts w:ascii="Cambria" w:cs="Cambria" w:eastAsia="Cambria" w:hAnsi="Cambria"/>
          <w:b w:val="1"/>
          <w:rtl w:val="0"/>
        </w:rPr>
        <w:t xml:space="preserve">Description:</w:t>
        <w:tab/>
      </w:r>
      <w:r w:rsidDel="00000000" w:rsidR="00000000" w:rsidRPr="00000000">
        <w:rPr>
          <w:rFonts w:ascii="Cambria" w:cs="Cambria" w:eastAsia="Cambria" w:hAnsi="Cambria"/>
          <w:rtl w:val="0"/>
        </w:rPr>
        <w:t xml:space="preserve">An attempt to pinpoint the reasons behind the rising popularity of online casino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Rule="auto"/>
        <w:rPr>
          <w:rFonts w:ascii="Cambria" w:cs="Cambria" w:eastAsia="Cambria" w:hAnsi="Cambria"/>
        </w:rPr>
      </w:pPr>
      <w:bookmarkStart w:colFirst="0" w:colLast="0" w:name="_v9j463dkz3ol" w:id="22"/>
      <w:bookmarkEnd w:id="22"/>
      <w:r w:rsidDel="00000000" w:rsidR="00000000" w:rsidRPr="00000000">
        <w:rPr>
          <w:rFonts w:ascii="Cambria" w:cs="Cambria" w:eastAsia="Cambria" w:hAnsi="Cambria"/>
          <w:rtl w:val="0"/>
        </w:rPr>
        <w:tab/>
        <w:tab/>
        <w:t xml:space="preserve">gaming. We’re focusing mainly on the internal as well as external factors that have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amozasgvtyur" w:id="23"/>
      <w:bookmarkEnd w:id="23"/>
      <w:r w:rsidDel="00000000" w:rsidR="00000000" w:rsidRPr="00000000">
        <w:rPr>
          <w:rFonts w:ascii="Cambria" w:cs="Cambria" w:eastAsia="Cambria" w:hAnsi="Cambria"/>
          <w:rtl w:val="0"/>
        </w:rPr>
        <w:tab/>
        <w:tab/>
        <w:t xml:space="preserve">spurred the gaming activity to new levels of popularity.</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vf7rw3r7w4yp" w:id="24"/>
      <w:bookmarkEnd w:id="24"/>
      <w:r w:rsidDel="00000000" w:rsidR="00000000" w:rsidRPr="00000000">
        <w:rPr>
          <w:rFonts w:ascii="Cambria" w:cs="Cambria" w:eastAsia="Cambria" w:hAnsi="Cambria"/>
          <w:b w:val="1"/>
          <w:rtl w:val="0"/>
        </w:rPr>
        <w:t xml:space="preserve">References: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b33jzs9thtu5" w:id="25"/>
      <w:bookmarkEnd w:id="25"/>
      <w:r w:rsidDel="00000000" w:rsidR="00000000" w:rsidRPr="00000000">
        <w:fldChar w:fldCharType="begin"/>
        <w:instrText xml:space="preserve"> HYPERLINK "http://www.onlinegamblingbible.com/the-rising-popularity-of-mobile-online-casino-gaming/" </w:instrText>
        <w:fldChar w:fldCharType="separate"/>
      </w:r>
      <w:r w:rsidDel="00000000" w:rsidR="00000000" w:rsidRPr="00000000">
        <w:rPr>
          <w:rFonts w:ascii="Cambria" w:cs="Cambria" w:eastAsia="Cambria" w:hAnsi="Cambria"/>
          <w:color w:val="1155cc"/>
          <w:u w:val="single"/>
          <w:rtl w:val="0"/>
        </w:rPr>
        <w:t xml:space="preserve">http://www.onlinegamblingbible.com/the-rising-popularity-of-mobile-online-casino-gaming/</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jdjn8qugv7m1" w:id="26"/>
      <w:bookmarkEnd w:id="26"/>
      <w:r w:rsidDel="00000000" w:rsidR="00000000" w:rsidRPr="00000000">
        <w:fldChar w:fldCharType="end"/>
      </w:r>
      <w:r w:rsidDel="00000000" w:rsidR="00000000" w:rsidRPr="00000000">
        <w:fldChar w:fldCharType="begin"/>
        <w:instrText xml:space="preserve"> HYPERLINK "http://jimmakos.com/2014/01/online-casino-games-popularity/" </w:instrText>
        <w:fldChar w:fldCharType="separate"/>
      </w:r>
      <w:r w:rsidDel="00000000" w:rsidR="00000000" w:rsidRPr="00000000">
        <w:rPr>
          <w:rFonts w:ascii="Cambria" w:cs="Cambria" w:eastAsia="Cambria" w:hAnsi="Cambria"/>
          <w:color w:val="1155cc"/>
          <w:u w:val="single"/>
          <w:rtl w:val="0"/>
        </w:rPr>
        <w:t xml:space="preserve">http://jimmakos.com/2014/01/online-casino-games-popularity/</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t23wngixu3mi" w:id="27"/>
      <w:bookmarkEnd w:id="27"/>
      <w:r w:rsidDel="00000000" w:rsidR="00000000" w:rsidRPr="00000000">
        <w:fldChar w:fldCharType="end"/>
      </w:r>
      <w:r w:rsidDel="00000000" w:rsidR="00000000" w:rsidRPr="00000000">
        <w:fldChar w:fldCharType="begin"/>
        <w:instrText xml:space="preserve"> HYPERLINK "http://www.winadaycasino.eu/en/slot-machine-games-141222" </w:instrText>
        <w:fldChar w:fldCharType="separate"/>
      </w:r>
      <w:r w:rsidDel="00000000" w:rsidR="00000000" w:rsidRPr="00000000">
        <w:rPr>
          <w:rFonts w:ascii="Cambria" w:cs="Cambria" w:eastAsia="Cambria" w:hAnsi="Cambria"/>
          <w:color w:val="1155cc"/>
          <w:u w:val="single"/>
          <w:rtl w:val="0"/>
        </w:rPr>
        <w:t xml:space="preserve">http://www.winadaycasino.eu/en/slot-machine-games-141222</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0qtzk25qvqh" w:id="28"/>
      <w:bookmarkEnd w:id="28"/>
      <w:r w:rsidDel="00000000" w:rsidR="00000000" w:rsidRPr="00000000">
        <w:fldChar w:fldCharType="end"/>
      </w:r>
      <w:hyperlink r:id="rId6">
        <w:r w:rsidDel="00000000" w:rsidR="00000000" w:rsidRPr="00000000">
          <w:rPr>
            <w:rFonts w:ascii="Cambria" w:cs="Cambria" w:eastAsia="Cambria" w:hAnsi="Cambria"/>
            <w:color w:val="1155cc"/>
            <w:u w:val="single"/>
            <w:rtl w:val="0"/>
          </w:rPr>
          <w:t xml:space="preserve">http://wadhwarakesh.com/the-5-most-popular-casino-games/</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k2jp6m55a3pi" w:id="29"/>
      <w:bookmarkEnd w:id="29"/>
      <w:r w:rsidDel="00000000" w:rsidR="00000000" w:rsidRPr="00000000">
        <w:fldChar w:fldCharType="begin"/>
        <w:instrText xml:space="preserve"> HYPERLINK "http://marketrealist.com/2014/09/must-know-most-popular-casino-games/" </w:instrText>
        <w:fldChar w:fldCharType="separate"/>
      </w:r>
      <w:r w:rsidDel="00000000" w:rsidR="00000000" w:rsidRPr="00000000">
        <w:rPr>
          <w:rFonts w:ascii="Cambria" w:cs="Cambria" w:eastAsia="Cambria" w:hAnsi="Cambria"/>
          <w:color w:val="1155cc"/>
          <w:u w:val="single"/>
          <w:rtl w:val="0"/>
        </w:rPr>
        <w:t xml:space="preserve">http://marketrealist.com/2014/09/must-know-most-popular-casino-games/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c9ur43wlxmfb" w:id="30"/>
      <w:bookmarkEnd w:id="30"/>
      <w:r w:rsidDel="00000000" w:rsidR="00000000" w:rsidRPr="00000000">
        <w:fldChar w:fldCharType="end"/>
      </w:r>
      <w:hyperlink r:id="rId7">
        <w:r w:rsidDel="00000000" w:rsidR="00000000" w:rsidRPr="00000000">
          <w:rPr>
            <w:rFonts w:ascii="Cambria" w:cs="Cambria" w:eastAsia="Cambria" w:hAnsi="Cambria"/>
            <w:color w:val="1155cc"/>
            <w:u w:val="single"/>
            <w:rtl w:val="0"/>
          </w:rPr>
          <w:t xml:space="preserve">http://www.mirror.co.uk/features/</w:t>
        </w:r>
      </w:hyperlink>
      <w:hyperlink r:id="rId8">
        <w:r w:rsidDel="00000000" w:rsidR="00000000" w:rsidRPr="00000000">
          <w:rPr>
            <w:rFonts w:ascii="Cambria" w:cs="Cambria" w:eastAsia="Cambria" w:hAnsi="Cambria"/>
            <w:color w:val="1155cc"/>
            <w:u w:val="single"/>
            <w:rtl w:val="0"/>
          </w:rPr>
          <w:t xml:space="preserve">gambling-go-grows-popularity-3942363</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adhwarakesh.com/the-5-most-popular-casino-games/" TargetMode="External"/><Relationship Id="rId7" Type="http://schemas.openxmlformats.org/officeDocument/2006/relationships/hyperlink" Target="http://www.mirror.co.uk/features/gambling-go-grows-popularity-3942363" TargetMode="External"/><Relationship Id="rId8" Type="http://schemas.openxmlformats.org/officeDocument/2006/relationships/hyperlink" Target="http://www.mirror.co.uk/features/gambling-go-grows-popularity-3942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